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6B" w:rsidRPr="00251008" w:rsidRDefault="00FB326B" w:rsidP="00FB326B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51008">
        <w:rPr>
          <w:rFonts w:ascii="Times New Roman" w:hAnsi="Times New Roman"/>
          <w:b/>
          <w:sz w:val="28"/>
          <w:szCs w:val="28"/>
        </w:rPr>
        <w:t>Formola biex jintalbu estratti standard b'ċertifikazzjoni mir-reġistru</w:t>
      </w:r>
    </w:p>
    <w:p w:rsidR="00DD5230" w:rsidRPr="00251008" w:rsidRDefault="003968F1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251008">
        <w:rPr>
          <w:rFonts w:ascii="Times New Roman" w:hAnsi="Times New Roman"/>
        </w:rPr>
        <w:t>tal-Awtorità għall-partiti politiċi Ewropej u l-fondazzjonijiet politiċi Ewropej</w:t>
      </w:r>
    </w:p>
    <w:p w:rsidR="00765EDF" w:rsidRPr="00251008" w:rsidRDefault="00765EDF" w:rsidP="00695202">
      <w:pPr>
        <w:pStyle w:val="Default"/>
        <w:spacing w:after="120"/>
        <w:jc w:val="center"/>
        <w:rPr>
          <w:rFonts w:ascii="Times New Roman" w:hAnsi="Times New Roman" w:cs="Times New Roman"/>
          <w:i/>
        </w:rPr>
      </w:pPr>
      <w:r w:rsidRPr="00251008">
        <w:rPr>
          <w:rFonts w:ascii="Times New Roman" w:hAnsi="Times New Roman"/>
          <w:i/>
        </w:rPr>
        <w:t xml:space="preserve">skont l-Artikolu 3 tar-Regolament Delegat tal-Kummissjoni (UE, Euratom) 2015/2401 u </w:t>
      </w:r>
      <w:r w:rsidRPr="00251008">
        <w:rPr>
          <w:rFonts w:ascii="Times New Roman" w:hAnsi="Times New Roman"/>
          <w:i/>
        </w:rPr>
        <w:br/>
        <w:t xml:space="preserve">l-Artikolu 3 tar-Regolament ta' Implimentazzjoni tal-Kummissjoni (UE) 2015/2246 </w:t>
      </w:r>
    </w:p>
    <w:p w:rsidR="00765EDF" w:rsidRPr="00251008" w:rsidRDefault="00765EDF" w:rsidP="00F40F9F">
      <w:pPr>
        <w:pStyle w:val="Default"/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</w:p>
    <w:p w:rsidR="00765EDF" w:rsidRPr="00251008" w:rsidRDefault="00765EDF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:rsidR="00881A81" w:rsidRPr="00251008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Biex tirċievi estratt standard mir-reġistru, jekk jogħġbok imla l-informazzjoni mitluba hawn taħt u ibgħat il-formola lill-Awtorità permezz ta':</w:t>
      </w:r>
    </w:p>
    <w:p w:rsidR="00881A81" w:rsidRPr="00251008" w:rsidRDefault="00765EDF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l-</w:t>
      </w:r>
      <w:r w:rsidRPr="00251008">
        <w:rPr>
          <w:rFonts w:ascii="Times New Roman" w:hAnsi="Times New Roman"/>
          <w:sz w:val="24"/>
          <w:szCs w:val="24"/>
          <w:u w:val="single"/>
        </w:rPr>
        <w:t>indirizz tal-posta elettronika</w:t>
      </w:r>
      <w:r w:rsidRPr="00251008">
        <w:rPr>
          <w:rFonts w:ascii="Times New Roman" w:hAnsi="Times New Roman"/>
          <w:sz w:val="24"/>
          <w:szCs w:val="24"/>
        </w:rPr>
        <w:t xml:space="preserve">: </w:t>
      </w:r>
      <w:r w:rsidRPr="00251008">
        <w:rPr>
          <w:rFonts w:ascii="Times New Roman" w:hAnsi="Times New Roman"/>
          <w:sz w:val="24"/>
          <w:szCs w:val="24"/>
        </w:rPr>
        <w:tab/>
        <w:t>contact@appf.europa.eu</w:t>
      </w:r>
    </w:p>
    <w:p w:rsidR="00881A81" w:rsidRPr="00251008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jew</w:t>
      </w:r>
    </w:p>
    <w:p w:rsidR="00881A81" w:rsidRPr="00251008" w:rsidRDefault="00322E35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l-</w:t>
      </w:r>
      <w:r w:rsidRPr="00251008">
        <w:rPr>
          <w:rFonts w:ascii="Times New Roman" w:hAnsi="Times New Roman"/>
          <w:sz w:val="24"/>
          <w:szCs w:val="24"/>
          <w:u w:val="single"/>
        </w:rPr>
        <w:t>indirizz postali</w:t>
      </w:r>
      <w:r w:rsidRPr="00251008">
        <w:rPr>
          <w:rFonts w:ascii="Times New Roman" w:hAnsi="Times New Roman"/>
          <w:sz w:val="24"/>
          <w:szCs w:val="24"/>
        </w:rPr>
        <w:t>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 xml:space="preserve">Awtorità għall-partiti politiċi Ewropej u l-fondazzjonijiet politiċi Ewropej </w:t>
      </w:r>
    </w:p>
    <w:p w:rsidR="00881A81" w:rsidRPr="00251008" w:rsidRDefault="00AF25CC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Rue Wiertz 60 (Trèves 1 - 05 V 024)</w:t>
      </w:r>
    </w:p>
    <w:p w:rsidR="00881A81" w:rsidRPr="00251008" w:rsidRDefault="00881A8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 xml:space="preserve">1047 Brussell </w:t>
      </w:r>
    </w:p>
    <w:p w:rsidR="00881A81" w:rsidRPr="00251008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Il-Belġju</w:t>
      </w:r>
    </w:p>
    <w:p w:rsidR="00F24F54" w:rsidRPr="00251008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1A81" w:rsidRPr="00251008" w:rsidRDefault="00881A81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L-Awtorità tista' tibgħat estratti standard b'mod elettroniku permezz tal-posta elettronika jew bil-posta. Jekk jogħġbok iddikjara l-preferenza tiegħek billi timmarka l-kaxxa xierqa hawn taħt:</w:t>
      </w:r>
    </w:p>
    <w:p w:rsidR="00881A81" w:rsidRPr="00251008" w:rsidRDefault="00AF25CC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sym w:font="Wingdings" w:char="F0A8"/>
      </w:r>
      <w:r w:rsidRPr="00251008">
        <w:rPr>
          <w:rFonts w:ascii="Times New Roman" w:hAnsi="Times New Roman"/>
          <w:sz w:val="24"/>
          <w:szCs w:val="24"/>
        </w:rPr>
        <w:t xml:space="preserve"> permezz tal-posta elettronika</w:t>
      </w:r>
    </w:p>
    <w:p w:rsidR="00CF2CB6" w:rsidRPr="00251008" w:rsidRDefault="00AF25CC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sym w:font="Wingdings" w:char="F0A8"/>
      </w:r>
      <w:r w:rsidRPr="00251008">
        <w:rPr>
          <w:rFonts w:ascii="Times New Roman" w:hAnsi="Times New Roman"/>
          <w:sz w:val="24"/>
          <w:szCs w:val="24"/>
        </w:rPr>
        <w:t xml:space="preserve"> permezz tal-posta</w:t>
      </w:r>
    </w:p>
    <w:p w:rsidR="00F24F54" w:rsidRPr="00251008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CF2CB6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Niġbdulek l-attenzjoni għall-fatt li l-Awtorità tista' tirrifjuta t-talba jekk il-formola ma tkunx imtliet kif xieraq, u li d-dokumentazzjoni ta' sostenn tista' tkun meħtieġa biex it-talba tiġi ffinalizzata.</w:t>
      </w:r>
      <w:r w:rsidRPr="00251008">
        <w:rPr>
          <w:rFonts w:ascii="Times New Roman" w:hAnsi="Times New Roman"/>
          <w:bCs/>
          <w:sz w:val="24"/>
          <w:szCs w:val="24"/>
        </w:rPr>
        <w:t xml:space="preserve"> </w:t>
      </w:r>
    </w:p>
    <w:p w:rsidR="00CF2CB6" w:rsidRPr="00251008" w:rsidRDefault="00BA1DA5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 xml:space="preserve">L-Awtorità tirriżerva d-dritt li tirrifjuta talba għal ċertifikazzjoni minn persuni fiżiċi jew ġuridiċi, meta t-talba ma tkunx meħtieġa għal proċeduri ġuridiċi jew amministrattivi, jew meta t-talba ma tkunx motivata b'mod xieraq. </w:t>
      </w:r>
    </w:p>
    <w:p w:rsidR="00881A81" w:rsidRPr="00251008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5EDF" w:rsidRPr="00251008" w:rsidRDefault="00765EDF">
      <w:pPr>
        <w:rPr>
          <w:rFonts w:ascii="Times New Roman" w:hAnsi="Times New Roman" w:cs="Times New Roman"/>
          <w:b/>
          <w:sz w:val="24"/>
          <w:szCs w:val="24"/>
        </w:rPr>
      </w:pPr>
      <w:r w:rsidRPr="00251008">
        <w:br w:type="page"/>
      </w:r>
    </w:p>
    <w:p w:rsidR="003968F1" w:rsidRPr="00251008" w:rsidRDefault="00F24F5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51008">
        <w:rPr>
          <w:rFonts w:ascii="Times New Roman" w:hAnsi="Times New Roman"/>
          <w:b/>
          <w:sz w:val="24"/>
          <w:szCs w:val="24"/>
        </w:rPr>
        <w:lastRenderedPageBreak/>
        <w:t>INFORMAZZJONI DWAR MIN QED JAGĦMEL IT-TALBA</w:t>
      </w:r>
    </w:p>
    <w:p w:rsidR="00765EDF" w:rsidRPr="00251008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Isem jew ismijiet: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Kunjom jew kunjomijiet: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Organizzazzjoni</w:t>
      </w:r>
      <w:r w:rsidR="00765EDF" w:rsidRPr="0025100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251008">
        <w:rPr>
          <w:rFonts w:ascii="Times New Roman" w:hAnsi="Times New Roman"/>
          <w:sz w:val="24"/>
          <w:szCs w:val="24"/>
        </w:rPr>
        <w:t>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Posta elettronika: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Telefown: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Indirizz: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Belt: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color w:val="FF0000"/>
          <w:sz w:val="24"/>
          <w:szCs w:val="24"/>
        </w:rPr>
        <w:t>*</w:t>
      </w:r>
      <w:r w:rsidRPr="00251008">
        <w:rPr>
          <w:rFonts w:ascii="Times New Roman" w:hAnsi="Times New Roman"/>
          <w:sz w:val="24"/>
          <w:szCs w:val="24"/>
        </w:rPr>
        <w:t>Kodiċi postali: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251008" w:rsidRDefault="00765ED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5EDF" w:rsidRPr="00251008" w:rsidRDefault="00D36155" w:rsidP="0069520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08">
        <w:rPr>
          <w:rFonts w:ascii="Times New Roman" w:hAnsi="Times New Roman"/>
          <w:b/>
          <w:sz w:val="24"/>
          <w:szCs w:val="24"/>
        </w:rPr>
        <w:t>ESTRATT(I) STANDARD MITLUB(A)</w:t>
      </w:r>
    </w:p>
    <w:p w:rsidR="00765EDF" w:rsidRPr="00251008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Jekk jogħġbok elenka hawn taħt il-partiti jew il-fondazzjonijiet politiċi Ewropej li għalihom qed titlob estratt standard, u identifika b'mod ċar l-estratti standard li għalihom qed titlob ċertifikazzjoni:</w:t>
      </w:r>
    </w:p>
    <w:p w:rsidR="00765EDF" w:rsidRPr="00251008" w:rsidRDefault="00765ED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8CD" w:rsidRPr="00251008" w:rsidRDefault="00A238CD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251008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251008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29BE" w:rsidRPr="00251008" w:rsidRDefault="001729BE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251008" w:rsidRDefault="009A4427" w:rsidP="009A442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08">
        <w:rPr>
          <w:rFonts w:ascii="Times New Roman" w:hAnsi="Times New Roman"/>
          <w:b/>
          <w:sz w:val="24"/>
          <w:szCs w:val="24"/>
        </w:rPr>
        <w:t>ĊERTIFIKAZZJONI</w:t>
      </w:r>
    </w:p>
    <w:p w:rsidR="00A238CD" w:rsidRPr="00251008" w:rsidRDefault="009A4427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Jekk jogħġbok immarka hawn taħt il-kaxxa/i li tikkorrispondi/jikkorrispondu mat-tip ta' informazzjoni li għaliha qed titlob ċertifikazzjoni</w:t>
      </w:r>
      <w:r w:rsidR="001729BE" w:rsidRPr="00251008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251008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1729BE" w:rsidRPr="00251008" w:rsidTr="001729BE">
        <w:tc>
          <w:tcPr>
            <w:tcW w:w="4508" w:type="dxa"/>
            <w:gridSpan w:val="4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08">
              <w:rPr>
                <w:rFonts w:ascii="Times New Roman" w:hAnsi="Times New Roman"/>
                <w:b/>
                <w:sz w:val="24"/>
                <w:szCs w:val="24"/>
              </w:rPr>
              <w:t>Partit jew partiti politiċi Ewropej</w:t>
            </w:r>
          </w:p>
        </w:tc>
        <w:tc>
          <w:tcPr>
            <w:tcW w:w="4508" w:type="dxa"/>
            <w:gridSpan w:val="4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008">
              <w:rPr>
                <w:rFonts w:ascii="Times New Roman" w:hAnsi="Times New Roman"/>
                <w:b/>
                <w:sz w:val="24"/>
                <w:szCs w:val="24"/>
              </w:rPr>
              <w:t>Fondazzjoni jew fondazzjonijiet politiċi Ewropej</w:t>
            </w:r>
          </w:p>
        </w:tc>
      </w:tr>
      <w:tr w:rsidR="001729BE" w:rsidRPr="00251008" w:rsidTr="001F192D"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251008" w:rsidTr="00FE128D"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251008" w:rsidTr="00FA7E98"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251008" w:rsidTr="00576C82"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</w:tr>
      <w:tr w:rsidR="001729BE" w:rsidRPr="00251008" w:rsidTr="00BD2B0D"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251008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</w:p>
        </w:tc>
        <w:tc>
          <w:tcPr>
            <w:tcW w:w="1127" w:type="dxa"/>
          </w:tcPr>
          <w:p w:rsidR="001729BE" w:rsidRPr="00251008" w:rsidRDefault="001729BE" w:rsidP="001729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9A4427" w:rsidRPr="00251008" w:rsidRDefault="009A4427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251008" w:rsidRDefault="009A4427" w:rsidP="001729BE">
      <w:pPr>
        <w:keepNext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008">
        <w:rPr>
          <w:rFonts w:ascii="Times New Roman" w:hAnsi="Times New Roman"/>
          <w:b/>
          <w:sz w:val="24"/>
          <w:szCs w:val="24"/>
        </w:rPr>
        <w:t>RAĠUNI GĦAT-TALBA TA' ĊERTIFIKAZZJONI</w:t>
      </w:r>
    </w:p>
    <w:p w:rsidR="009A4427" w:rsidRPr="00251008" w:rsidRDefault="009A4427" w:rsidP="009A442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Jekk jogħġbok iddikjara hawn taħt ir-raġuni għat-talba ta' ċertifikazzjoni</w:t>
      </w:r>
      <w:r w:rsidRPr="00251008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251008">
        <w:rPr>
          <w:rFonts w:ascii="Times New Roman" w:hAnsi="Times New Roman"/>
          <w:sz w:val="24"/>
          <w:szCs w:val="24"/>
        </w:rPr>
        <w:t>:</w:t>
      </w:r>
    </w:p>
    <w:p w:rsidR="009A4427" w:rsidRPr="00251008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251008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251008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9A4427" w:rsidRPr="00251008" w:rsidRDefault="009A4427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9A4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251008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251008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251008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BA1DA5" w:rsidRPr="00251008" w:rsidRDefault="00BA1DA5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251008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7BC8" w:rsidRPr="00251008" w:rsidRDefault="00567BC8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7BC8" w:rsidRPr="00251008" w:rsidRDefault="00567BC8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251008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1729BE" w:rsidRPr="00251008" w:rsidRDefault="001729BE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251008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Data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251008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Post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251008" w:rsidRDefault="00CF2CB6" w:rsidP="009A442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Firma</w:t>
      </w:r>
      <w:r w:rsidRPr="00251008">
        <w:rPr>
          <w:rFonts w:ascii="Times New Roman" w:hAnsi="Times New Roman"/>
          <w:sz w:val="24"/>
          <w:szCs w:val="24"/>
        </w:rPr>
        <w:tab/>
      </w:r>
      <w:r w:rsidRPr="00251008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9456AE" w:rsidRPr="00251008" w:rsidRDefault="009456AE">
      <w:pPr>
        <w:rPr>
          <w:rFonts w:ascii="Times New Roman" w:hAnsi="Times New Roman" w:cs="Times New Roman"/>
          <w:b/>
          <w:sz w:val="24"/>
          <w:szCs w:val="24"/>
        </w:rPr>
      </w:pPr>
      <w:r w:rsidRPr="00251008">
        <w:br w:type="page"/>
      </w:r>
    </w:p>
    <w:p w:rsidR="00CF2CB6" w:rsidRPr="00251008" w:rsidRDefault="00152BB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51008">
        <w:rPr>
          <w:rFonts w:ascii="Times New Roman" w:hAnsi="Times New Roman"/>
          <w:b/>
          <w:sz w:val="24"/>
          <w:szCs w:val="24"/>
        </w:rPr>
        <w:t>DIKJARAZZJONI TA' PRIVATEZZA</w:t>
      </w:r>
    </w:p>
    <w:p w:rsidR="00AF395B" w:rsidRPr="00251008" w:rsidRDefault="00152BB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It-talba u l-informazzjoni personali tiegħek li jinsabu f'din il-formola huma pproċessati skont</w:t>
      </w:r>
      <w:r w:rsidRPr="00251008">
        <w:rPr>
          <w:rFonts w:ascii="Times New Roman" w:hAnsi="Times New Roman"/>
          <w:bCs/>
          <w:sz w:val="24"/>
          <w:szCs w:val="24"/>
        </w:rPr>
        <w:t xml:space="preserve"> </w:t>
      </w:r>
      <w:hyperlink r:id="rId8" w:history="1">
        <w:r w:rsidRPr="00251008">
          <w:rPr>
            <w:rStyle w:val="Hyperlink"/>
            <w:rFonts w:ascii="Times New Roman" w:hAnsi="Times New Roman"/>
            <w:sz w:val="24"/>
            <w:szCs w:val="24"/>
          </w:rPr>
          <w:t>ir-Regolament (UE) 2018/1725</w:t>
        </w:r>
      </w:hyperlink>
      <w:r w:rsidRPr="00251008">
        <w:rPr>
          <w:rFonts w:ascii="Times New Roman" w:hAnsi="Times New Roman"/>
          <w:bCs/>
          <w:sz w:val="24"/>
          <w:szCs w:val="24"/>
        </w:rPr>
        <w:t xml:space="preserve"> tal-Parlament Ewropew u tal-Kunsill tat-23 ta' Ottubru 2018 dwar il-protezzjoni ta' persuni fiżiċi fir-rigward tal-ipproċessar ta' data personali mill-istituzzjonijiet, korpi, uffiċċji u aġenziji tal-Unjoni u dwar il-moviment liberu ta' tali data, u li jħassar ir-Regolament (KE) Nru 45/2001 u d-Deċiżjoni Nru 1247/2002/KE.</w:t>
      </w:r>
    </w:p>
    <w:p w:rsidR="00AF395B" w:rsidRPr="00251008" w:rsidRDefault="00AF395B" w:rsidP="00695202">
      <w:pPr>
        <w:jc w:val="both"/>
        <w:rPr>
          <w:rFonts w:ascii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 xml:space="preserve">L-informazzjoni tiegħek mhux se tintuża għal xi skop ieħor ħlief biex titwieġeb it-talba tiegħek. </w:t>
      </w:r>
    </w:p>
    <w:p w:rsidR="00014B17" w:rsidRPr="00251008" w:rsidRDefault="00014B17" w:rsidP="00695202">
      <w:pPr>
        <w:rPr>
          <w:rFonts w:ascii="Times New Roman" w:hAnsi="Times New Roman" w:cs="Times New Roman"/>
          <w:sz w:val="24"/>
          <w:szCs w:val="24"/>
        </w:rPr>
        <w:sectPr w:rsidR="00014B17" w:rsidRPr="00251008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A170C" w:rsidRPr="00251008" w:rsidRDefault="00494873" w:rsidP="00014B1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008">
        <w:rPr>
          <w:rFonts w:ascii="Times New Roman" w:hAnsi="Times New Roman"/>
          <w:b/>
          <w:sz w:val="28"/>
          <w:szCs w:val="28"/>
        </w:rPr>
        <w:t>ANNESS</w:t>
      </w:r>
    </w:p>
    <w:p w:rsidR="00014B17" w:rsidRPr="00251008" w:rsidRDefault="00014B17" w:rsidP="00014B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51008">
        <w:rPr>
          <w:rFonts w:ascii="Times New Roman" w:hAnsi="Times New Roman"/>
          <w:b/>
          <w:i/>
          <w:sz w:val="24"/>
          <w:szCs w:val="24"/>
          <w:u w:val="single"/>
        </w:rPr>
        <w:t>Partiti Politiċi Ewropej</w:t>
      </w:r>
    </w:p>
    <w:tbl>
      <w:tblPr>
        <w:tblW w:w="515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766"/>
      </w:tblGrid>
      <w:tr w:rsidR="00093099" w:rsidRPr="00251008" w:rsidTr="00093099">
        <w:trPr>
          <w:trHeight w:val="3129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93099" w:rsidRPr="00251008" w:rsidRDefault="00093099" w:rsidP="00093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51008">
              <w:rPr>
                <w:rFonts w:ascii="Times New Roman" w:hAnsi="Times New Roman"/>
                <w:b/>
                <w:sz w:val="24"/>
                <w:szCs w:val="24"/>
              </w:rPr>
              <w:t>Estratt Standard mir-Reġistru ta' partiti politiċi Ewropej u fondazzjonijiet politiċi Ewropej</w:t>
            </w:r>
          </w:p>
          <w:p w:rsidR="00093099" w:rsidRPr="00251008" w:rsidRDefault="00093099" w:rsidP="000930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>Maħruġ mill-Awtorità għall-partiti politiċi Ewropej u l-fondazzjonijiet politiċi Ewropej stabbilita mill-Artikolu 6 tar-Regolament (UE, Euratom) Nru 1141/2014</w:t>
            </w:r>
          </w:p>
          <w:p w:rsidR="00093099" w:rsidRPr="00251008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 xml:space="preserve">Awtorità għall-partiti politiċi Ewropej u l-fondazzjonijiet politiċi Ewropej </w:t>
            </w:r>
          </w:p>
          <w:p w:rsidR="00093099" w:rsidRPr="00251008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>Rue Wiertz 60 (Trèves 1 - 05 V 024)</w:t>
            </w:r>
            <w:r w:rsidRPr="0025100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093099" w:rsidRPr="00251008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>1047 Brussell</w:t>
            </w:r>
            <w:r w:rsidRPr="0025100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093099" w:rsidRPr="00251008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008">
              <w:rPr>
                <w:rFonts w:ascii="Times New Roman" w:hAnsi="Times New Roman"/>
                <w:sz w:val="24"/>
                <w:szCs w:val="24"/>
              </w:rPr>
              <w:t>Il-Belġju</w:t>
            </w:r>
            <w:r w:rsidRPr="00251008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093099" w:rsidRPr="00251008" w:rsidRDefault="00093099" w:rsidP="00093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93099" w:rsidRPr="00251008" w:rsidRDefault="00093099" w:rsidP="0009309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Informazzjoni estratta mir-Reġistru fid-data (...)</w:t>
            </w:r>
            <w:r w:rsidRPr="00251008">
              <w:rPr>
                <w:color w:val="D0CECE" w:themeColor="background2" w:themeShade="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AD33F" wp14:editId="25C6C48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2106930</wp:posOffset>
                      </wp:positionV>
                      <wp:extent cx="6885829" cy="2268220"/>
                      <wp:effectExtent l="0" t="0" r="10795" b="177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5829" cy="22682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29A64" id="Rectangle 5" o:spid="_x0000_s1026" style="position:absolute;margin-left:22.95pt;margin-top:165.9pt;width:542.2pt;height:1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" filled="f" strokecolor="#cfcdcd [2894]"/>
                  </w:pict>
                </mc:Fallback>
              </mc:AlternateContent>
            </w:r>
          </w:p>
        </w:tc>
      </w:tr>
    </w:tbl>
    <w:p w:rsidR="00014B17" w:rsidRPr="00251008" w:rsidRDefault="00014B17" w:rsidP="00014B17">
      <w:pPr>
        <w:rPr>
          <w:rFonts w:ascii="Calibri" w:eastAsia="Calibri" w:hAnsi="Calibri" w:cs="Times New Roman"/>
        </w:rPr>
      </w:pPr>
    </w:p>
    <w:tbl>
      <w:tblPr>
        <w:tblStyle w:val="TableGrid1"/>
        <w:tblW w:w="10740" w:type="dxa"/>
        <w:tblLook w:val="04A0" w:firstRow="1" w:lastRow="0" w:firstColumn="1" w:lastColumn="0" w:noHBand="0" w:noVBand="1"/>
      </w:tblPr>
      <w:tblGrid>
        <w:gridCol w:w="595"/>
        <w:gridCol w:w="3808"/>
        <w:gridCol w:w="6337"/>
      </w:tblGrid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>Nru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>Deskrizzjoni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 xml:space="preserve">Informazzjoni mir-Reġistru </w:t>
            </w:r>
          </w:p>
          <w:p w:rsidR="00014B17" w:rsidRPr="00251008" w:rsidRDefault="00014B17" w:rsidP="00014B17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>(jew indikazzjoni "mhux applikabbli")</w:t>
            </w: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Tip ta' entità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Partit politiku Ewropew</w:t>
            </w: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2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Numru ta' reġistrazzjoni</w:t>
            </w:r>
            <w:r w:rsidRPr="00251008">
              <w:rPr>
                <w:rFonts w:ascii="Times New Roman" w:eastAsia="Calibri" w:hAnsi="Times New Roman" w:cs="Times New Roman"/>
                <w:vertAlign w:val="superscript"/>
              </w:rPr>
              <w:footnoteReference w:id="4"/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3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a) Data ta' reġistrazzjoni</w:t>
            </w:r>
          </w:p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b) Data ta' dereġistrazzjoni</w:t>
            </w:r>
            <w:r w:rsidRPr="0025100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footnoteReference w:id="5"/>
            </w:r>
            <w:r w:rsidRPr="00251008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4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Isem sħiħ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Akronimu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6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Logo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7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Stat Membru tas-Sede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Indirizz tas-Sede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9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Indirizz ta' korrispondenza jekk huwa differenti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10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Sit web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11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Indirizz tal-posta elettronika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12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Data tal-adozzjoni tal-istatuti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Data ta' kwalunkwe emenda tal-istatuti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14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Lista ta' partiti membri (isem sħiħ u tip ta' sħubija)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15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Numru ta' membri tal-partit politiku Ewropew jew tal-partiti membri tiegħu, fejn ikun rilevanti, li huma Membri tal-Parlament Ewropew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16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Isem tal-President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17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Ismijiet tal-persuni li jingħatawlhom setgħat ta' rappreżentanza amministrattiva, finanzjarja u ġuridika, b'indikazzjoni tas-setgħat u tal-kapaċità tagħhom, individwalment jew kollettivament, li jikkommettu l-entità fil-konfront ta' partijiet terzi u li jirrappreżentaw l-entità fi proċedimenti ġuridiċi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18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Isem sħiħ u numru ta' reġistrazzjoni ta' kwalunkwe fondazzjoni politika Ewropea affiljata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19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Fejn l-Istat Membru tas-sede jipprevedi reġistrazzjoni parallela, l-isem, l-indirizz u s-sit web tal-awtorità ta' reġistrazzjoni rilevanti</w:t>
            </w:r>
            <w:r w:rsidRPr="00251008">
              <w:rPr>
                <w:rFonts w:ascii="Times New Roman" w:eastAsia="Calibri" w:hAnsi="Times New Roman" w:cs="Times New Roman"/>
                <w:vertAlign w:val="superscript"/>
              </w:rPr>
              <w:footnoteReference w:id="6"/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014B17" w:rsidRPr="00251008" w:rsidTr="003443C2">
        <w:tc>
          <w:tcPr>
            <w:tcW w:w="534" w:type="dxa"/>
          </w:tcPr>
          <w:p w:rsidR="00014B17" w:rsidRPr="00251008" w:rsidRDefault="00014B17" w:rsidP="00014B17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20</w:t>
            </w:r>
          </w:p>
        </w:tc>
        <w:tc>
          <w:tcPr>
            <w:tcW w:w="3827" w:type="dxa"/>
          </w:tcPr>
          <w:p w:rsidR="00014B17" w:rsidRPr="00251008" w:rsidRDefault="00014B17" w:rsidP="00014B17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Fejn il-partit politiku Ewropew ikun inħoloq permezz ta' konverżjoni minn entità nazzjonali:</w:t>
            </w:r>
          </w:p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- Isem sħiħ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  <w:r w:rsidRPr="00251008">
              <w:rPr>
                <w:rFonts w:ascii="Times New Roman" w:hAnsi="Times New Roman"/>
              </w:rPr>
              <w:t xml:space="preserve"> </w:t>
            </w:r>
          </w:p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- Status ġuridiku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</w:p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- Numru nazzjonali ta' reġistrazzjoni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</w:p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 xml:space="preserve">tal-entità preċedenti </w:t>
            </w:r>
          </w:p>
        </w:tc>
        <w:tc>
          <w:tcPr>
            <w:tcW w:w="6379" w:type="dxa"/>
          </w:tcPr>
          <w:p w:rsidR="00014B17" w:rsidRPr="00251008" w:rsidRDefault="00014B17" w:rsidP="00014B17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7529D0" w:rsidRPr="00251008" w:rsidRDefault="007529D0" w:rsidP="00014B17">
      <w:pPr>
        <w:rPr>
          <w:rFonts w:ascii="Calibri" w:eastAsia="Calibri" w:hAnsi="Calibri" w:cs="Times New Roman"/>
        </w:rPr>
        <w:sectPr w:rsidR="007529D0" w:rsidRPr="00251008" w:rsidSect="009506AD">
          <w:headerReference w:type="default" r:id="rId11"/>
          <w:footerReference w:type="default" r:id="rId12"/>
          <w:footnotePr>
            <w:numRestart w:val="eachSect"/>
          </w:footnotePr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7529D0" w:rsidRPr="00251008" w:rsidRDefault="007529D0" w:rsidP="00752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51008">
        <w:rPr>
          <w:rFonts w:ascii="Times New Roman" w:hAnsi="Times New Roman"/>
          <w:b/>
          <w:i/>
          <w:sz w:val="24"/>
          <w:szCs w:val="24"/>
          <w:u w:val="single"/>
        </w:rPr>
        <w:t>Fondazzjonijiet Politiċi Ewropej</w:t>
      </w:r>
    </w:p>
    <w:p w:rsidR="007529D0" w:rsidRPr="00251008" w:rsidRDefault="007529D0" w:rsidP="007529D0">
      <w:pPr>
        <w:rPr>
          <w:rFonts w:ascii="Times New Roman" w:eastAsia="Calibri" w:hAnsi="Times New Roman" w:cs="Times New Roman"/>
        </w:rPr>
      </w:pPr>
      <w:r w:rsidRPr="00251008">
        <w:rPr>
          <w:rFonts w:ascii="Times New Roman" w:hAnsi="Times New Roman"/>
          <w:color w:val="D0CECE" w:themeColor="background2" w:themeShade="E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-75538</wp:posOffset>
                </wp:positionH>
                <wp:positionV relativeFrom="paragraph">
                  <wp:posOffset>112561</wp:posOffset>
                </wp:positionV>
                <wp:extent cx="6885829" cy="2268220"/>
                <wp:effectExtent l="0" t="0" r="10795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5829" cy="2268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B4DF9" id="Rectangle 4" o:spid="_x0000_s1026" style="position:absolute;margin-left:-5.95pt;margin-top:8.85pt;width:542.2pt;height:17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" filled="f" strokecolor="#cfcdcd [2894]"/>
            </w:pict>
          </mc:Fallback>
        </mc:AlternateContent>
      </w:r>
    </w:p>
    <w:p w:rsidR="007529D0" w:rsidRPr="00251008" w:rsidRDefault="007529D0" w:rsidP="00752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008">
        <w:rPr>
          <w:rFonts w:ascii="Times New Roman" w:hAnsi="Times New Roman"/>
          <w:b/>
          <w:sz w:val="24"/>
          <w:szCs w:val="24"/>
        </w:rPr>
        <w:t>Estratt Standard mir-Reġistru ta' partiti politiċi Ewropej u fondazzjonijiet politiċi Ewropej</w:t>
      </w:r>
    </w:p>
    <w:p w:rsidR="007529D0" w:rsidRPr="00251008" w:rsidRDefault="007529D0" w:rsidP="007529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Maħruġ mill-Awtorità għall-partiti politiċi Ewropej u l-fondazzjonijiet politiċi Ewropej stabbilita mill-Artikolu 6 tar-Regolament (UE, Euratom) Nru 1141/2014</w:t>
      </w:r>
    </w:p>
    <w:p w:rsidR="007529D0" w:rsidRPr="00251008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 xml:space="preserve">Awtorità għall-partiti politiċi Ewropej u l-fondazzjonijiet politiċi Ewropej </w:t>
      </w:r>
    </w:p>
    <w:p w:rsidR="007529D0" w:rsidRPr="00251008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51008">
        <w:rPr>
          <w:rFonts w:ascii="Times New Roman" w:hAnsi="Times New Roman"/>
          <w:sz w:val="24"/>
          <w:szCs w:val="24"/>
        </w:rPr>
        <w:t>Rue Wiertz 60 (Trèves 1 - 05 V 024)</w:t>
      </w:r>
      <w:r w:rsidRPr="00251008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7529D0" w:rsidRPr="00251008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51008">
        <w:rPr>
          <w:rFonts w:ascii="Times New Roman" w:hAnsi="Times New Roman"/>
          <w:sz w:val="24"/>
          <w:szCs w:val="24"/>
        </w:rPr>
        <w:t>1047 Brussell</w:t>
      </w:r>
      <w:r w:rsidRPr="00251008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7529D0" w:rsidRPr="00251008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1008">
        <w:rPr>
          <w:rFonts w:ascii="Times New Roman" w:hAnsi="Times New Roman"/>
          <w:sz w:val="24"/>
          <w:szCs w:val="24"/>
        </w:rPr>
        <w:t>Il-Belġju</w:t>
      </w:r>
      <w:r w:rsidRPr="00251008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7529D0" w:rsidRPr="00251008" w:rsidRDefault="007529D0" w:rsidP="007529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29D0" w:rsidRPr="00251008" w:rsidRDefault="007529D0" w:rsidP="007529D0">
      <w:pPr>
        <w:jc w:val="center"/>
        <w:rPr>
          <w:rFonts w:ascii="Times New Roman" w:eastAsia="Calibri" w:hAnsi="Times New Roman" w:cs="Times New Roman"/>
        </w:rPr>
      </w:pPr>
      <w:r w:rsidRPr="00251008">
        <w:rPr>
          <w:rFonts w:ascii="Times New Roman" w:hAnsi="Times New Roman"/>
          <w:sz w:val="24"/>
          <w:szCs w:val="24"/>
        </w:rPr>
        <w:t>Informazzjoni estratta mir-Reġistru fid-data (...)</w:t>
      </w:r>
    </w:p>
    <w:p w:rsidR="007529D0" w:rsidRPr="00251008" w:rsidRDefault="007529D0" w:rsidP="007529D0">
      <w:pPr>
        <w:rPr>
          <w:rFonts w:ascii="Times New Roman" w:eastAsia="Calibri" w:hAnsi="Times New Roman" w:cs="Times New Roman"/>
        </w:rPr>
      </w:pPr>
    </w:p>
    <w:tbl>
      <w:tblPr>
        <w:tblStyle w:val="TableGrid2"/>
        <w:tblW w:w="10740" w:type="dxa"/>
        <w:tblLook w:val="04A0" w:firstRow="1" w:lastRow="0" w:firstColumn="1" w:lastColumn="0" w:noHBand="0" w:noVBand="1"/>
      </w:tblPr>
      <w:tblGrid>
        <w:gridCol w:w="595"/>
        <w:gridCol w:w="3669"/>
        <w:gridCol w:w="6476"/>
      </w:tblGrid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>Nru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>Deskrizzjoni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 xml:space="preserve">Informazzjoni mir-Reġistru </w:t>
            </w:r>
          </w:p>
          <w:p w:rsidR="007529D0" w:rsidRPr="00251008" w:rsidRDefault="007529D0" w:rsidP="007529D0">
            <w:pPr>
              <w:spacing w:after="240" w:line="259" w:lineRule="auto"/>
              <w:rPr>
                <w:rFonts w:ascii="Times New Roman" w:eastAsia="Times New Roman" w:hAnsi="Times New Roman" w:cs="Times New Roman"/>
                <w:b/>
              </w:rPr>
            </w:pPr>
            <w:r w:rsidRPr="00251008">
              <w:rPr>
                <w:rFonts w:ascii="Times New Roman" w:hAnsi="Times New Roman"/>
                <w:b/>
              </w:rPr>
              <w:t>(jew indikazzjoni "mhux applikabbli")</w:t>
            </w: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Tip ta' entità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Fondazzjonijiet politiċi Ewropej</w:t>
            </w: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Numru ta' reġistrazzjoni</w:t>
            </w:r>
            <w:r w:rsidRPr="00251008">
              <w:rPr>
                <w:rFonts w:ascii="Times New Roman" w:eastAsia="Calibri" w:hAnsi="Times New Roman" w:cs="Times New Roman"/>
                <w:vertAlign w:val="superscript"/>
              </w:rPr>
              <w:footnoteReference w:id="7"/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a) Data ta' reġistrazzjoni</w:t>
            </w:r>
          </w:p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b) Data ta' dereġistrazzjoni</w:t>
            </w:r>
            <w:r w:rsidRPr="0025100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footnoteReference w:id="8"/>
            </w:r>
            <w:r w:rsidRPr="00251008">
              <w:rPr>
                <w:rFonts w:ascii="Times New Roman" w:hAnsi="Times New Roman"/>
                <w:vertAlign w:val="superscript"/>
              </w:rPr>
              <w:t xml:space="preserve"> 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Isem sħiħ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before="28"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Akronimu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Logo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Stat Membru tas-Sede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Indirizz tas-Sede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Indirizz ta' korrispondenza jekk huwa differenti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Sit web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11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Indirizz tal-posta elettronika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Data tal-adozzjoni tal-istatuti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Data ta' kwalunkwe emenda tal-istatuti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Lista ta' organizzazzjonijiet membri (isem sħiħ u tip ta' sħubija)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line="259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15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Isem tal-President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Ismijiet tal-persuni li jingħatawlhom setgħat ta' rappreżentanza amministrattiva, finanzjarja u ġuridika, b'indikazzjoni tas-setgħat u tal-kapaċità tagħhom, individwalment jew kollettivament, li jikkommettu l-entità vis-à-vis partijiet terzi u li jirrappreżentaw l-entità fi proċedimenti ġuridiċi</w:t>
            </w:r>
            <w:r w:rsidRPr="00251008">
              <w:rPr>
                <w:rFonts w:ascii="Times New Roman" w:eastAsia="Times New Roman" w:hAnsi="Times New Roman" w:cs="Times New Roman"/>
                <w:vertAlign w:val="superscript"/>
                <w:lang w:eastAsia="en-GB"/>
              </w:rPr>
              <w:footnoteReference w:id="9"/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 xml:space="preserve"> </w:t>
            </w: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Isem sħiħ u numru ta' reġistrazzjoni ta' kwalunkwe partit politiku Ewropew affiljat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Fejn l-Istat Membru tas-sede jipprevedi reġistrazzjoni parallela, l-isem, l-indirizz u s-sit web tal-awtorità ta' reġistrazzjoni rilevanti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  <w:tr w:rsidR="007529D0" w:rsidRPr="00251008" w:rsidTr="003443C2">
        <w:tc>
          <w:tcPr>
            <w:tcW w:w="534" w:type="dxa"/>
          </w:tcPr>
          <w:p w:rsidR="007529D0" w:rsidRPr="00251008" w:rsidRDefault="007529D0" w:rsidP="007529D0">
            <w:pPr>
              <w:spacing w:after="120" w:line="259" w:lineRule="auto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</w:tcPr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 xml:space="preserve">Fejn fondazzjoni politika Ewropea tkun inħolqot permezz ta' konverżjoni minn entità nazzjonali: </w:t>
            </w:r>
          </w:p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- Isem sħiħ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  <w:r w:rsidRPr="00251008">
              <w:rPr>
                <w:rFonts w:ascii="Times New Roman" w:hAnsi="Times New Roman"/>
              </w:rPr>
              <w:t xml:space="preserve"> </w:t>
            </w:r>
          </w:p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- Status ġuridiku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</w:p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>- Numru nazzjonali ta' reġistrazzjoni</w:t>
            </w:r>
            <w:r w:rsidRPr="00251008">
              <w:rPr>
                <w:rFonts w:ascii="Times New Roman" w:hAnsi="Times New Roman"/>
                <w:vertAlign w:val="superscript"/>
              </w:rPr>
              <w:t>3</w:t>
            </w:r>
          </w:p>
          <w:p w:rsidR="007529D0" w:rsidRPr="00251008" w:rsidRDefault="007529D0" w:rsidP="007529D0">
            <w:pPr>
              <w:spacing w:after="120" w:line="259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51008">
              <w:rPr>
                <w:rFonts w:ascii="Times New Roman" w:hAnsi="Times New Roman"/>
              </w:rPr>
              <w:t xml:space="preserve">tal-entità preċedenti </w:t>
            </w:r>
          </w:p>
        </w:tc>
        <w:tc>
          <w:tcPr>
            <w:tcW w:w="6521" w:type="dxa"/>
          </w:tcPr>
          <w:p w:rsidR="007529D0" w:rsidRPr="00251008" w:rsidRDefault="007529D0" w:rsidP="007529D0">
            <w:pPr>
              <w:spacing w:before="28" w:after="160" w:line="259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:rsidR="007529D0" w:rsidRPr="00251008" w:rsidRDefault="007529D0" w:rsidP="007529D0">
      <w:pPr>
        <w:rPr>
          <w:rFonts w:ascii="Times New Roman" w:eastAsia="Calibri" w:hAnsi="Times New Roman" w:cs="Times New Roman"/>
        </w:rPr>
      </w:pPr>
    </w:p>
    <w:sectPr w:rsidR="007529D0" w:rsidRPr="00251008" w:rsidSect="009506AD">
      <w:footerReference w:type="default" r:id="rId13"/>
      <w:footnotePr>
        <w:numRestart w:val="eachSect"/>
      </w:footnotePr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81" w:rsidRPr="00251008" w:rsidRDefault="00881A81" w:rsidP="00881A81">
      <w:pPr>
        <w:spacing w:after="0" w:line="240" w:lineRule="auto"/>
      </w:pPr>
      <w:r w:rsidRPr="00251008">
        <w:separator/>
      </w:r>
    </w:p>
  </w:endnote>
  <w:endnote w:type="continuationSeparator" w:id="0">
    <w:p w:rsidR="00881A81" w:rsidRPr="00251008" w:rsidRDefault="00881A81" w:rsidP="00881A81">
      <w:pPr>
        <w:spacing w:after="0" w:line="240" w:lineRule="auto"/>
      </w:pPr>
      <w:r w:rsidRPr="002510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329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D6799" w:rsidRPr="00251008" w:rsidRDefault="006D6799" w:rsidP="006D6799">
        <w:pPr>
          <w:pStyle w:val="Footer"/>
          <w:jc w:val="center"/>
          <w:rPr>
            <w:rFonts w:ascii="Times New Roman" w:hAnsi="Times New Roman" w:cs="Times New Roman"/>
          </w:rPr>
        </w:pPr>
        <w:r w:rsidRPr="00251008">
          <w:rPr>
            <w:rFonts w:ascii="Times New Roman" w:hAnsi="Times New Roman" w:cs="Times New Roman"/>
          </w:rPr>
          <w:fldChar w:fldCharType="begin"/>
        </w:r>
        <w:r w:rsidRPr="00251008">
          <w:rPr>
            <w:rFonts w:ascii="Times New Roman" w:hAnsi="Times New Roman" w:cs="Times New Roman"/>
          </w:rPr>
          <w:instrText xml:space="preserve"> PAGE   \* MERGEFORMAT </w:instrText>
        </w:r>
        <w:r w:rsidRPr="00251008">
          <w:rPr>
            <w:rFonts w:ascii="Times New Roman" w:hAnsi="Times New Roman" w:cs="Times New Roman"/>
          </w:rPr>
          <w:fldChar w:fldCharType="separate"/>
        </w:r>
        <w:r w:rsidR="00232680">
          <w:rPr>
            <w:rFonts w:ascii="Times New Roman" w:hAnsi="Times New Roman" w:cs="Times New Roman"/>
            <w:noProof/>
          </w:rPr>
          <w:t>1</w:t>
        </w:r>
        <w:r w:rsidRPr="0025100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6318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4B17" w:rsidRPr="00251008" w:rsidRDefault="00014B17" w:rsidP="006D6799">
        <w:pPr>
          <w:pStyle w:val="Footer"/>
          <w:jc w:val="center"/>
        </w:pPr>
      </w:p>
      <w:p w:rsidR="00014B17" w:rsidRPr="00251008" w:rsidRDefault="00014B17" w:rsidP="006D6799">
        <w:pPr>
          <w:pStyle w:val="Footer"/>
          <w:jc w:val="center"/>
          <w:rPr>
            <w:rFonts w:ascii="Times New Roman" w:hAnsi="Times New Roman" w:cs="Times New Roman"/>
          </w:rPr>
        </w:pPr>
        <w:r w:rsidRPr="00251008">
          <w:rPr>
            <w:rFonts w:ascii="Times New Roman" w:hAnsi="Times New Roman" w:cs="Times New Roman"/>
          </w:rPr>
          <w:fldChar w:fldCharType="begin"/>
        </w:r>
        <w:r w:rsidRPr="00251008">
          <w:rPr>
            <w:rFonts w:ascii="Times New Roman" w:hAnsi="Times New Roman" w:cs="Times New Roman"/>
          </w:rPr>
          <w:instrText xml:space="preserve"> PAGE   \* MERGEFORMAT </w:instrText>
        </w:r>
        <w:r w:rsidRPr="00251008">
          <w:rPr>
            <w:rFonts w:ascii="Times New Roman" w:hAnsi="Times New Roman" w:cs="Times New Roman"/>
          </w:rPr>
          <w:fldChar w:fldCharType="separate"/>
        </w:r>
        <w:r w:rsidR="00232680">
          <w:rPr>
            <w:rFonts w:ascii="Times New Roman" w:hAnsi="Times New Roman" w:cs="Times New Roman"/>
            <w:noProof/>
          </w:rPr>
          <w:t>2</w:t>
        </w:r>
        <w:r w:rsidRPr="0025100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046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506AD" w:rsidRPr="00251008" w:rsidRDefault="009506AD" w:rsidP="006D6799">
        <w:pPr>
          <w:pStyle w:val="Footer"/>
          <w:jc w:val="center"/>
        </w:pPr>
      </w:p>
      <w:p w:rsidR="009506AD" w:rsidRPr="00251008" w:rsidRDefault="009506AD" w:rsidP="006D6799">
        <w:pPr>
          <w:pStyle w:val="Footer"/>
          <w:jc w:val="center"/>
          <w:rPr>
            <w:rFonts w:ascii="Times New Roman" w:hAnsi="Times New Roman" w:cs="Times New Roman"/>
          </w:rPr>
        </w:pPr>
        <w:r w:rsidRPr="00251008">
          <w:rPr>
            <w:rFonts w:ascii="Times New Roman" w:hAnsi="Times New Roman" w:cs="Times New Roman"/>
          </w:rPr>
          <w:fldChar w:fldCharType="begin"/>
        </w:r>
        <w:r w:rsidRPr="00251008">
          <w:rPr>
            <w:rFonts w:ascii="Times New Roman" w:hAnsi="Times New Roman" w:cs="Times New Roman"/>
          </w:rPr>
          <w:instrText xml:space="preserve"> PAGE   \* MERGEFORMAT </w:instrText>
        </w:r>
        <w:r w:rsidRPr="00251008">
          <w:rPr>
            <w:rFonts w:ascii="Times New Roman" w:hAnsi="Times New Roman" w:cs="Times New Roman"/>
          </w:rPr>
          <w:fldChar w:fldCharType="separate"/>
        </w:r>
        <w:r w:rsidR="00232680">
          <w:rPr>
            <w:rFonts w:ascii="Times New Roman" w:hAnsi="Times New Roman" w:cs="Times New Roman"/>
            <w:noProof/>
          </w:rPr>
          <w:t>2</w:t>
        </w:r>
        <w:r w:rsidRPr="0025100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81" w:rsidRPr="00251008" w:rsidRDefault="00881A81" w:rsidP="00881A81">
      <w:pPr>
        <w:spacing w:after="0" w:line="240" w:lineRule="auto"/>
      </w:pPr>
      <w:r w:rsidRPr="00251008">
        <w:separator/>
      </w:r>
    </w:p>
  </w:footnote>
  <w:footnote w:type="continuationSeparator" w:id="0">
    <w:p w:rsidR="00881A81" w:rsidRPr="00251008" w:rsidRDefault="00881A81" w:rsidP="00881A81">
      <w:pPr>
        <w:spacing w:after="0" w:line="240" w:lineRule="auto"/>
      </w:pPr>
      <w:r w:rsidRPr="00251008">
        <w:continuationSeparator/>
      </w:r>
    </w:p>
  </w:footnote>
  <w:footnote w:id="1">
    <w:p w:rsidR="00765EDF" w:rsidRPr="00251008" w:rsidRDefault="00765EDF" w:rsidP="00864E1E">
      <w:pPr>
        <w:pStyle w:val="FootnoteText"/>
        <w:ind w:left="567" w:hanging="567"/>
        <w:jc w:val="both"/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  <w:t>Obbligatorja jekk il-formola timtela f'isem organizzazzjoni.</w:t>
      </w:r>
    </w:p>
  </w:footnote>
  <w:footnote w:id="2">
    <w:p w:rsidR="001729BE" w:rsidRPr="00251008" w:rsidRDefault="001729BE" w:rsidP="00864E1E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  <w:t xml:space="preserve">Għal ħarsa ġenerali tat-tipi kollha ta' informazzjoni li jinsabu f'estratt standard ara l-anness jew żur: https://eur-lex.europa.eu/legal-content/MT/TXT/?qid=1580121755109&amp;uri=CELEX:32015R2246 </w:t>
      </w:r>
    </w:p>
  </w:footnote>
  <w:footnote w:id="3">
    <w:p w:rsidR="009A4427" w:rsidRPr="00251008" w:rsidRDefault="009A4427" w:rsidP="00C77BBE">
      <w:pPr>
        <w:pStyle w:val="FootnoteText"/>
        <w:ind w:left="567" w:hanging="567"/>
        <w:jc w:val="both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  <w:t>Iċ-ċertifikazzjoni tista' tiġi pprovduta lil persuna fiżika jew ġuridika, fejn dan ikun meħtieġ biss għal proċeduri ġuridiċi jew amministrattivi u wara li titressaq talba motivata kif xieraq.</w:t>
      </w:r>
    </w:p>
  </w:footnote>
  <w:footnote w:id="4">
    <w:p w:rsidR="00014B17" w:rsidRPr="00251008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  <w:t>In-numru ta' reġistrazzjoni jiġi allokat mill-Awtorità skont ir-Regolament ta' Implimentazzjoni tal-Kummissjoni (UE) 2015/2246; fejn tapplika sistema parallela ta' reġistrazzjoni nazzjonali, in-numru nazzjonali ta' reġistrazzjoni jifforma l-element finali ta' dan in-numru ta' reġistrazzjoni (dak kollu li jiġi wara l-kodiċi tal-pajjiż b'żewġ ittri) u l-awtorità kompetenti rilevanti hija murija taħt il-punt 19.</w:t>
      </w:r>
    </w:p>
    <w:p w:rsidR="00014B17" w:rsidRPr="00251008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</w:p>
  </w:footnote>
  <w:footnote w:id="5">
    <w:p w:rsidR="00014B17" w:rsidRPr="00251008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  <w:t>Jekk, fiż-żmien tat-twaqqif tal-estratt preżenti, l-entità ma jkunx għad għandha l-istatus ta' partit politiku Ewropew skont ir-Regolament (EU Euratom) Nru 1141/2014, l-estratt jipprovdi l-informazzjoni miżmuma mir-Reġistru f'dik id-data ta' dereġistrazzjoni.</w:t>
      </w:r>
    </w:p>
  </w:footnote>
  <w:footnote w:id="6">
    <w:p w:rsidR="00014B17" w:rsidRPr="00251008" w:rsidRDefault="00014B17" w:rsidP="00014B17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  <w:t>L-Awtorità mhijiex il-korp kompetenti biex tikkonferma l-legalità jew il-kompletezza ta' dan l-element; l-informazzjoni pprovduta hija dik li bħalissa qed tinżamm fir-Reġistru.</w:t>
      </w:r>
    </w:p>
  </w:footnote>
  <w:footnote w:id="7">
    <w:p w:rsidR="007529D0" w:rsidRPr="00251008" w:rsidRDefault="007529D0" w:rsidP="007529D0">
      <w:pPr>
        <w:pStyle w:val="FootnoteText"/>
        <w:ind w:left="709" w:hanging="709"/>
        <w:jc w:val="both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</w:r>
      <w:r w:rsidRPr="00251008">
        <w:rPr>
          <w:rFonts w:ascii="Times New Roman" w:hAnsi="Times New Roman"/>
          <w:color w:val="000000"/>
        </w:rPr>
        <w:t>In-numru ta' reġistrazzjoni jiġi allokat mill-Awtorità skont ir-Regolament ta' Implimentazzjoni tal-Kummissjoni (UE) 2015/2246; fejn tapplika sistema parallela ta' reġistrazzjoni nazzjonali, in-numru ta' reġistrazzjoni nazzjonali jifforma l-element finali ta' dan in-numru ta' reġistrazzjoni (dak kollu li jiġi wara l-kodiċi tal-pajjiż b'żewġ ittri) u l-awtorità kompetenti rilevanti hija murija taħt il-punt 18.</w:t>
      </w:r>
    </w:p>
  </w:footnote>
  <w:footnote w:id="8">
    <w:p w:rsidR="007529D0" w:rsidRPr="00251008" w:rsidRDefault="007529D0" w:rsidP="007529D0">
      <w:pPr>
        <w:pStyle w:val="FootnoteText"/>
        <w:ind w:left="709" w:hanging="709"/>
        <w:jc w:val="both"/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  <w:color w:val="000000"/>
        </w:rPr>
        <w:t> </w:t>
      </w:r>
      <w:r w:rsidRPr="00251008">
        <w:rPr>
          <w:rFonts w:ascii="Times New Roman" w:hAnsi="Times New Roman"/>
          <w:color w:val="000000"/>
        </w:rPr>
        <w:tab/>
        <w:t>Jekk, fiż-żmien tat-twaqqif tal-estratt preżenti, l-entità ma jkunx għad għandha l-istatus ta' fondazzjoni politika Ewropea skont ir-Regolament (EU Euratom) Nru 1141/2014, l-estratt jipprovdi l-informazzjoni miżmuma mir-Reġistru f'dik id-data ta' dereġistrazzjoni.</w:t>
      </w:r>
    </w:p>
  </w:footnote>
  <w:footnote w:id="9">
    <w:p w:rsidR="007529D0" w:rsidRPr="00251008" w:rsidRDefault="007529D0" w:rsidP="007529D0">
      <w:pPr>
        <w:pStyle w:val="FootnoteText"/>
        <w:ind w:left="709" w:hanging="709"/>
        <w:rPr>
          <w:rFonts w:ascii="Times New Roman" w:hAnsi="Times New Roman" w:cs="Times New Roman"/>
        </w:rPr>
      </w:pPr>
      <w:r w:rsidRPr="00251008">
        <w:rPr>
          <w:rStyle w:val="FootnoteReference"/>
          <w:rFonts w:ascii="Times New Roman" w:hAnsi="Times New Roman" w:cs="Times New Roman"/>
        </w:rPr>
        <w:footnoteRef/>
      </w:r>
      <w:r w:rsidRPr="00251008">
        <w:rPr>
          <w:rFonts w:ascii="Times New Roman" w:hAnsi="Times New Roman"/>
        </w:rPr>
        <w:t xml:space="preserve"> </w:t>
      </w:r>
      <w:r w:rsidRPr="00251008">
        <w:rPr>
          <w:rFonts w:ascii="Times New Roman" w:hAnsi="Times New Roman"/>
        </w:rPr>
        <w:tab/>
      </w:r>
      <w:r w:rsidRPr="00251008">
        <w:rPr>
          <w:rFonts w:ascii="Times New Roman" w:hAnsi="Times New Roman"/>
          <w:color w:val="000000"/>
        </w:rPr>
        <w:t>L-Awtorità mhijiex il-korp kompetenti biex tikkonferma l-legalità jew il-kompletezza ta' dan l-element; l-informazzjoni pprovduta hija dik li bħalissa qed tinżamm fir-Reġistru.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C" w:rsidRPr="00251008" w:rsidRDefault="00AF25CC">
    <w:pPr>
      <w:pStyle w:val="Header"/>
    </w:pPr>
    <w:r w:rsidRPr="00251008">
      <w:rPr>
        <w:lang w:eastAsia="en-GB"/>
      </w:rPr>
      <w:drawing>
        <wp:inline distT="0" distB="0" distL="0" distR="0">
          <wp:extent cx="1721189" cy="9448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5CC" w:rsidRPr="00251008" w:rsidRDefault="00AF2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B17" w:rsidRPr="00251008" w:rsidRDefault="00014B17">
    <w:pPr>
      <w:pStyle w:val="Header"/>
    </w:pPr>
    <w:r w:rsidRPr="00251008">
      <w:rPr>
        <w:lang w:eastAsia="en-GB"/>
      </w:rPr>
      <w:drawing>
        <wp:inline distT="0" distB="0" distL="0" distR="0" wp14:anchorId="2555369E" wp14:editId="511D0D42">
          <wp:extent cx="1721189" cy="9448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29D0" w:rsidRPr="00251008" w:rsidRDefault="00752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F6D"/>
    <w:multiLevelType w:val="hybridMultilevel"/>
    <w:tmpl w:val="26C4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AF8"/>
    <w:multiLevelType w:val="hybridMultilevel"/>
    <w:tmpl w:val="96DE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B5B1A"/>
    <w:multiLevelType w:val="hybridMultilevel"/>
    <w:tmpl w:val="690E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activeWritingStyle w:appName="MSWord" w:lang="de-DE" w:vendorID="64" w:dllVersion="131078" w:nlCheck="1" w:checkStyle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rSubDir" w:val="1226"/>
    <w:docVar w:name="TXTLANGUE" w:val="MT"/>
    <w:docVar w:name="TXTLANGUEMIN" w:val="mt"/>
    <w:docVar w:name="TXTROUTE" w:val="DV\1226513MT.docx"/>
  </w:docVars>
  <w:rsids>
    <w:rsidRoot w:val="00FF576F"/>
    <w:rsid w:val="00005A0B"/>
    <w:rsid w:val="00011855"/>
    <w:rsid w:val="00014B17"/>
    <w:rsid w:val="000153BC"/>
    <w:rsid w:val="00033C22"/>
    <w:rsid w:val="00044C7A"/>
    <w:rsid w:val="00051ADA"/>
    <w:rsid w:val="00062252"/>
    <w:rsid w:val="00082ECC"/>
    <w:rsid w:val="00093099"/>
    <w:rsid w:val="00096B1E"/>
    <w:rsid w:val="000A20CA"/>
    <w:rsid w:val="000A3EAD"/>
    <w:rsid w:val="000A426C"/>
    <w:rsid w:val="000C3C2C"/>
    <w:rsid w:val="000D16C8"/>
    <w:rsid w:val="000D7FBF"/>
    <w:rsid w:val="000F020A"/>
    <w:rsid w:val="00111CA0"/>
    <w:rsid w:val="0011542F"/>
    <w:rsid w:val="00126D99"/>
    <w:rsid w:val="001501AB"/>
    <w:rsid w:val="00152BB4"/>
    <w:rsid w:val="001729BE"/>
    <w:rsid w:val="001B601B"/>
    <w:rsid w:val="001C01E5"/>
    <w:rsid w:val="001C2B20"/>
    <w:rsid w:val="001C2FAA"/>
    <w:rsid w:val="002111D5"/>
    <w:rsid w:val="002224B9"/>
    <w:rsid w:val="00232680"/>
    <w:rsid w:val="00232C06"/>
    <w:rsid w:val="00251008"/>
    <w:rsid w:val="002F6CD3"/>
    <w:rsid w:val="00322E35"/>
    <w:rsid w:val="00331761"/>
    <w:rsid w:val="0034497A"/>
    <w:rsid w:val="00374E85"/>
    <w:rsid w:val="003968F1"/>
    <w:rsid w:val="003A51A7"/>
    <w:rsid w:val="003B11A8"/>
    <w:rsid w:val="003B3B11"/>
    <w:rsid w:val="003B46B0"/>
    <w:rsid w:val="003C22FB"/>
    <w:rsid w:val="003D4EC4"/>
    <w:rsid w:val="003D710C"/>
    <w:rsid w:val="003E6775"/>
    <w:rsid w:val="0040592F"/>
    <w:rsid w:val="004073B7"/>
    <w:rsid w:val="00420C01"/>
    <w:rsid w:val="00453A43"/>
    <w:rsid w:val="00494873"/>
    <w:rsid w:val="004A4488"/>
    <w:rsid w:val="004B496F"/>
    <w:rsid w:val="00530F9F"/>
    <w:rsid w:val="0053266D"/>
    <w:rsid w:val="00532D3D"/>
    <w:rsid w:val="0055314C"/>
    <w:rsid w:val="0056081F"/>
    <w:rsid w:val="00567BC8"/>
    <w:rsid w:val="0058125B"/>
    <w:rsid w:val="0059724E"/>
    <w:rsid w:val="005A606E"/>
    <w:rsid w:val="005C2896"/>
    <w:rsid w:val="005D1B24"/>
    <w:rsid w:val="00611DEA"/>
    <w:rsid w:val="0065000F"/>
    <w:rsid w:val="006567D7"/>
    <w:rsid w:val="00663DF3"/>
    <w:rsid w:val="006722ED"/>
    <w:rsid w:val="0068517C"/>
    <w:rsid w:val="00691721"/>
    <w:rsid w:val="006940F5"/>
    <w:rsid w:val="00695202"/>
    <w:rsid w:val="00696A7E"/>
    <w:rsid w:val="006A36CD"/>
    <w:rsid w:val="006B065D"/>
    <w:rsid w:val="006C5B14"/>
    <w:rsid w:val="006D5102"/>
    <w:rsid w:val="006D6799"/>
    <w:rsid w:val="006F4C6C"/>
    <w:rsid w:val="007529D0"/>
    <w:rsid w:val="00765EDF"/>
    <w:rsid w:val="007849EA"/>
    <w:rsid w:val="007C08CA"/>
    <w:rsid w:val="007E34D9"/>
    <w:rsid w:val="007F31E8"/>
    <w:rsid w:val="0080512F"/>
    <w:rsid w:val="00864E1E"/>
    <w:rsid w:val="00881A81"/>
    <w:rsid w:val="00887B17"/>
    <w:rsid w:val="008B142D"/>
    <w:rsid w:val="008B46F0"/>
    <w:rsid w:val="008D0D82"/>
    <w:rsid w:val="008D208B"/>
    <w:rsid w:val="00926489"/>
    <w:rsid w:val="009456AE"/>
    <w:rsid w:val="009506AD"/>
    <w:rsid w:val="00960138"/>
    <w:rsid w:val="009634B1"/>
    <w:rsid w:val="00996EBA"/>
    <w:rsid w:val="009A4427"/>
    <w:rsid w:val="00A238CD"/>
    <w:rsid w:val="00A50539"/>
    <w:rsid w:val="00A54C9E"/>
    <w:rsid w:val="00A63657"/>
    <w:rsid w:val="00A71BCB"/>
    <w:rsid w:val="00AD0FB9"/>
    <w:rsid w:val="00AD4703"/>
    <w:rsid w:val="00AF25CC"/>
    <w:rsid w:val="00AF395B"/>
    <w:rsid w:val="00B26E1D"/>
    <w:rsid w:val="00B31FCA"/>
    <w:rsid w:val="00B65037"/>
    <w:rsid w:val="00B66F0D"/>
    <w:rsid w:val="00B766F5"/>
    <w:rsid w:val="00BA1DA5"/>
    <w:rsid w:val="00BC3C67"/>
    <w:rsid w:val="00C3404F"/>
    <w:rsid w:val="00C43CD7"/>
    <w:rsid w:val="00C77BBE"/>
    <w:rsid w:val="00CA170C"/>
    <w:rsid w:val="00CA74FD"/>
    <w:rsid w:val="00CB5F77"/>
    <w:rsid w:val="00CD4441"/>
    <w:rsid w:val="00CF2CB6"/>
    <w:rsid w:val="00D0244B"/>
    <w:rsid w:val="00D22E00"/>
    <w:rsid w:val="00D36155"/>
    <w:rsid w:val="00D96401"/>
    <w:rsid w:val="00DA0EBC"/>
    <w:rsid w:val="00DB111B"/>
    <w:rsid w:val="00DD5230"/>
    <w:rsid w:val="00DE153C"/>
    <w:rsid w:val="00DE7FC3"/>
    <w:rsid w:val="00DF2CD7"/>
    <w:rsid w:val="00DF5848"/>
    <w:rsid w:val="00DF604F"/>
    <w:rsid w:val="00E61030"/>
    <w:rsid w:val="00E770CD"/>
    <w:rsid w:val="00EA2B59"/>
    <w:rsid w:val="00EE02DF"/>
    <w:rsid w:val="00EF1350"/>
    <w:rsid w:val="00EF401C"/>
    <w:rsid w:val="00F00B55"/>
    <w:rsid w:val="00F15D21"/>
    <w:rsid w:val="00F24F54"/>
    <w:rsid w:val="00F40F9F"/>
    <w:rsid w:val="00F8598D"/>
    <w:rsid w:val="00F86CD1"/>
    <w:rsid w:val="00FB326B"/>
    <w:rsid w:val="00FD473A"/>
    <w:rsid w:val="00FE4420"/>
    <w:rsid w:val="00FF1A8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06D5D7AB-B5F9-4315-81AB-546A289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B55"/>
    <w:rPr>
      <w:color w:val="0563C1" w:themeColor="hyperlink"/>
      <w:u w:val="single"/>
    </w:rPr>
  </w:style>
  <w:style w:type="character" w:customStyle="1" w:styleId="red">
    <w:name w:val="red"/>
    <w:basedOn w:val="DefaultParagraphFont"/>
    <w:rsid w:val="00663DF3"/>
  </w:style>
  <w:style w:type="paragraph" w:customStyle="1" w:styleId="Default">
    <w:name w:val="Default"/>
    <w:rsid w:val="00D024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0244B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88"/>
  </w:style>
  <w:style w:type="paragraph" w:styleId="Footer">
    <w:name w:val="footer"/>
    <w:basedOn w:val="Normal"/>
    <w:link w:val="Foot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88"/>
  </w:style>
  <w:style w:type="paragraph" w:styleId="BalloonText">
    <w:name w:val="Balloon Text"/>
    <w:basedOn w:val="Normal"/>
    <w:link w:val="BalloonTextChar"/>
    <w:uiPriority w:val="99"/>
    <w:semiHidden/>
    <w:unhideWhenUsed/>
    <w:rsid w:val="0006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95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14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5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MT/TXT/?uri=CELEX%3A32018R1725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728F4-5F7C-41D3-A760-33947D8C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SECKAR Laura</dc:creator>
  <cp:keywords/>
  <dc:description/>
  <cp:lastModifiedBy>VELLA George</cp:lastModifiedBy>
  <cp:revision>2</cp:revision>
  <dcterms:created xsi:type="dcterms:W3CDTF">2021-03-29T07:00:00Z</dcterms:created>
  <dcterms:modified xsi:type="dcterms:W3CDTF">2021-03-29T07:00:00Z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LStudio">
    <vt:lpwstr/>
  </property>
  <property fmtid="{D5CDD505-2E9C-101B-9397-08002B2CF9AE}" pid="3" name="&lt;Extension&gt;">
    <vt:lpwstr>MT</vt:lpwstr>
  </property>
  <property fmtid="{D5CDD505-2E9C-101B-9397-08002B2CF9AE}" pid="4" name="&lt;FdR&gt;">
    <vt:lpwstr>1226513</vt:lpwstr>
  </property>
  <property fmtid="{D5CDD505-2E9C-101B-9397-08002B2CF9AE}" pid="5" name="&lt;Model&gt;">
    <vt:lpwstr>NONE</vt:lpwstr>
  </property>
  <property fmtid="{D5CDD505-2E9C-101B-9397-08002B2CF9AE}" pid="6" name="&lt;Type&gt;">
    <vt:lpwstr>DV</vt:lpwstr>
  </property>
  <property fmtid="{D5CDD505-2E9C-101B-9397-08002B2CF9AE}" pid="7" name="LastEdited with">
    <vt:lpwstr>9.9.1 Build [20200705]</vt:lpwstr>
  </property>
  <property fmtid="{D5CDD505-2E9C-101B-9397-08002B2CF9AE}" pid="8" name="FooterPath">
    <vt:lpwstr>DV\1226513MT.docx</vt:lpwstr>
  </property>
</Properties>
</file>